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34D" w:rsidRDefault="007D634D" w:rsidP="00EC3047">
      <w:pPr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704"/>
        <w:gridCol w:w="2648"/>
      </w:tblGrid>
      <w:tr w:rsidR="007D634D" w:rsidRPr="000D564A" w:rsidTr="009A21E3">
        <w:trPr>
          <w:cantSplit/>
          <w:trHeight w:val="331"/>
          <w:jc w:val="center"/>
        </w:trPr>
        <w:tc>
          <w:tcPr>
            <w:tcW w:w="1980" w:type="dxa"/>
            <w:vMerge w:val="restart"/>
          </w:tcPr>
          <w:p w:rsidR="007D634D" w:rsidRPr="000D564A" w:rsidRDefault="007D634D" w:rsidP="009A21E3">
            <w:pPr>
              <w:keepNext/>
              <w:spacing w:before="240" w:after="120" w:line="240" w:lineRule="auto"/>
              <w:outlineLvl w:val="0"/>
              <w:rPr>
                <w:b/>
                <w:bCs/>
                <w:kern w:val="28"/>
                <w:lang w:val="fr-CA"/>
              </w:rPr>
            </w:pPr>
            <w:r w:rsidRPr="000D564A">
              <w:rPr>
                <w:b/>
                <w:bCs/>
                <w:noProof/>
                <w:kern w:val="28"/>
                <w:lang w:eastAsia="fr-FR"/>
              </w:rPr>
              <w:drawing>
                <wp:inline distT="0" distB="0" distL="0" distR="0" wp14:anchorId="2703EDB7" wp14:editId="5CC35EB8">
                  <wp:extent cx="1019175" cy="3714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shd w:val="clear" w:color="auto" w:fill="FFFFFF"/>
          </w:tcPr>
          <w:p w:rsidR="007D634D" w:rsidRPr="000D564A" w:rsidRDefault="007D634D" w:rsidP="009A21E3">
            <w:pPr>
              <w:jc w:val="center"/>
              <w:rPr>
                <w:b/>
              </w:rPr>
            </w:pPr>
            <w:r>
              <w:rPr>
                <w:b/>
              </w:rPr>
              <w:t>PROCESSUS</w:t>
            </w:r>
          </w:p>
        </w:tc>
        <w:tc>
          <w:tcPr>
            <w:tcW w:w="2648" w:type="dxa"/>
          </w:tcPr>
          <w:p w:rsidR="007D634D" w:rsidRPr="000D564A" w:rsidRDefault="007D634D" w:rsidP="0015035A">
            <w:pPr>
              <w:rPr>
                <w:b/>
              </w:rPr>
            </w:pPr>
            <w:r w:rsidRPr="000D564A">
              <w:rPr>
                <w:b/>
              </w:rPr>
              <w:t xml:space="preserve">Date : </w:t>
            </w:r>
            <w:r w:rsidR="0015035A">
              <w:rPr>
                <w:b/>
              </w:rPr>
              <w:t>01/03/2019</w:t>
            </w:r>
          </w:p>
        </w:tc>
      </w:tr>
      <w:tr w:rsidR="007D634D" w:rsidRPr="000D564A" w:rsidTr="009A21E3">
        <w:trPr>
          <w:cantSplit/>
          <w:trHeight w:val="198"/>
          <w:jc w:val="center"/>
        </w:trPr>
        <w:tc>
          <w:tcPr>
            <w:tcW w:w="1980" w:type="dxa"/>
            <w:vMerge/>
          </w:tcPr>
          <w:p w:rsidR="007D634D" w:rsidRPr="000D564A" w:rsidRDefault="007D634D" w:rsidP="009A21E3">
            <w:pPr>
              <w:rPr>
                <w:b/>
              </w:rPr>
            </w:pPr>
          </w:p>
        </w:tc>
        <w:tc>
          <w:tcPr>
            <w:tcW w:w="5704" w:type="dxa"/>
            <w:vMerge w:val="restart"/>
          </w:tcPr>
          <w:p w:rsidR="007D634D" w:rsidRPr="007D634D" w:rsidRDefault="007D634D" w:rsidP="007D6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F-R3-33-04</w:t>
            </w:r>
            <w:r w:rsidRPr="0019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C32E3">
              <w:rPr>
                <w:b/>
                <w:sz w:val="20"/>
                <w:szCs w:val="20"/>
              </w:rPr>
              <w:t>GUIDE POUR LA RECHERCHE D’ANTERIORITE DE MARQUE PAR VOIE ELECTRONIQUE</w:t>
            </w:r>
          </w:p>
          <w:p w:rsidR="007D634D" w:rsidRPr="008551FB" w:rsidRDefault="007D634D" w:rsidP="007D63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D634D" w:rsidRPr="00CC1A80" w:rsidRDefault="007D634D" w:rsidP="009A21E3">
            <w:pPr>
              <w:spacing w:line="259" w:lineRule="auto"/>
              <w:ind w:left="238"/>
              <w:rPr>
                <w:b/>
                <w:sz w:val="20"/>
                <w:szCs w:val="20"/>
              </w:rPr>
            </w:pPr>
          </w:p>
          <w:p w:rsidR="007D634D" w:rsidRPr="007D634D" w:rsidRDefault="007D634D" w:rsidP="009A21E3">
            <w:pPr>
              <w:keepNext/>
              <w:spacing w:before="240" w:after="120" w:line="240" w:lineRule="auto"/>
              <w:jc w:val="center"/>
              <w:outlineLvl w:val="0"/>
              <w:rPr>
                <w:b/>
                <w:bCs/>
                <w:kern w:val="28"/>
              </w:rPr>
            </w:pPr>
          </w:p>
        </w:tc>
        <w:tc>
          <w:tcPr>
            <w:tcW w:w="2648" w:type="dxa"/>
          </w:tcPr>
          <w:p w:rsidR="007D634D" w:rsidRPr="000D564A" w:rsidRDefault="007D634D" w:rsidP="009A21E3">
            <w:pPr>
              <w:rPr>
                <w:b/>
              </w:rPr>
            </w:pPr>
            <w:r w:rsidRPr="000D564A">
              <w:rPr>
                <w:b/>
              </w:rPr>
              <w:t xml:space="preserve">Référence 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F-R3-33-04</w:t>
            </w:r>
            <w:r w:rsidRPr="0019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7D634D" w:rsidRPr="000D564A" w:rsidTr="009A21E3">
        <w:trPr>
          <w:cantSplit/>
          <w:trHeight w:val="828"/>
          <w:jc w:val="center"/>
        </w:trPr>
        <w:tc>
          <w:tcPr>
            <w:tcW w:w="1980" w:type="dxa"/>
          </w:tcPr>
          <w:p w:rsidR="007D634D" w:rsidRPr="000D564A" w:rsidRDefault="007D634D" w:rsidP="009A21E3">
            <w:pPr>
              <w:rPr>
                <w:b/>
              </w:rPr>
            </w:pPr>
            <w:r w:rsidRPr="000D564A">
              <w:rPr>
                <w:b/>
                <w:snapToGrid w:val="0"/>
              </w:rPr>
              <w:t xml:space="preserve">Page </w:t>
            </w:r>
            <w:r>
              <w:rPr>
                <w:b/>
                <w:snapToGrid w:val="0"/>
              </w:rPr>
              <w:t xml:space="preserve">1 </w:t>
            </w:r>
          </w:p>
        </w:tc>
        <w:tc>
          <w:tcPr>
            <w:tcW w:w="5704" w:type="dxa"/>
            <w:vMerge/>
          </w:tcPr>
          <w:p w:rsidR="007D634D" w:rsidRPr="000D564A" w:rsidRDefault="007D634D" w:rsidP="009A21E3">
            <w:pPr>
              <w:rPr>
                <w:b/>
              </w:rPr>
            </w:pPr>
          </w:p>
        </w:tc>
        <w:tc>
          <w:tcPr>
            <w:tcW w:w="2648" w:type="dxa"/>
          </w:tcPr>
          <w:p w:rsidR="007D634D" w:rsidRPr="000D564A" w:rsidRDefault="007D634D" w:rsidP="009A21E3">
            <w:pPr>
              <w:rPr>
                <w:b/>
              </w:rPr>
            </w:pPr>
            <w:r>
              <w:rPr>
                <w:b/>
              </w:rPr>
              <w:t>Version : 00</w:t>
            </w:r>
          </w:p>
        </w:tc>
      </w:tr>
    </w:tbl>
    <w:p w:rsidR="007D634D" w:rsidRDefault="007D634D" w:rsidP="007A3E68">
      <w:pPr>
        <w:jc w:val="center"/>
        <w:rPr>
          <w:b/>
          <w:sz w:val="28"/>
          <w:szCs w:val="28"/>
          <w:u w:val="single"/>
        </w:rPr>
      </w:pPr>
    </w:p>
    <w:p w:rsidR="007D634D" w:rsidRDefault="007D634D" w:rsidP="007A3E68">
      <w:pPr>
        <w:jc w:val="center"/>
        <w:rPr>
          <w:b/>
          <w:sz w:val="28"/>
          <w:szCs w:val="28"/>
          <w:u w:val="single"/>
        </w:rPr>
      </w:pPr>
    </w:p>
    <w:p w:rsidR="007F0362" w:rsidRDefault="007F0362" w:rsidP="007F0362">
      <w:pPr>
        <w:pStyle w:val="Paragraphedeliste"/>
        <w:numPr>
          <w:ilvl w:val="0"/>
          <w:numId w:val="1"/>
        </w:numPr>
      </w:pPr>
      <w:r>
        <w:t>Télécharger</w:t>
      </w:r>
      <w:r w:rsidR="00F014F9">
        <w:t xml:space="preserve"> et remplir </w:t>
      </w:r>
      <w:r w:rsidR="000D67E3">
        <w:t xml:space="preserve">le formulaire et </w:t>
      </w:r>
      <w:r w:rsidR="007305E5">
        <w:t>la demande</w:t>
      </w:r>
      <w:r w:rsidR="00F014F9">
        <w:t xml:space="preserve"> dont le modèle peut être téléchargé sur le lien </w:t>
      </w:r>
      <w:r w:rsidR="007305E5">
        <w:t>suivant :</w:t>
      </w:r>
      <w:r>
        <w:t xml:space="preserve"> </w:t>
      </w:r>
      <w:hyperlink r:id="rId6" w:history="1">
        <w:r w:rsidRPr="00F65EED">
          <w:rPr>
            <w:rStyle w:val="Lienhypertexte"/>
          </w:rPr>
          <w:t>http://www.omapi.mg/assets/recherche_mk.doc</w:t>
        </w:r>
      </w:hyperlink>
    </w:p>
    <w:p w:rsidR="00F447B2" w:rsidRDefault="00F447B2" w:rsidP="00F447B2">
      <w:pPr>
        <w:pStyle w:val="Paragraphedeliste"/>
      </w:pPr>
    </w:p>
    <w:p w:rsidR="00F551DC" w:rsidRDefault="00F551DC" w:rsidP="007F0362">
      <w:pPr>
        <w:pStyle w:val="Paragraphedeliste"/>
        <w:numPr>
          <w:ilvl w:val="0"/>
          <w:numId w:val="1"/>
        </w:numPr>
      </w:pPr>
      <w:r>
        <w:t xml:space="preserve">Envoyer le formulaire de la demande à l’adresse </w:t>
      </w:r>
      <w:hyperlink r:id="rId7" w:history="1">
        <w:r w:rsidRPr="00446F0D">
          <w:rPr>
            <w:rStyle w:val="Lienhypertexte"/>
          </w:rPr>
          <w:t>marque.nat@omapi.mg</w:t>
        </w:r>
      </w:hyperlink>
      <w:r>
        <w:t xml:space="preserve"> en mentionnant comme objet « </w:t>
      </w:r>
      <w:r w:rsidRPr="00F551DC">
        <w:rPr>
          <w:b/>
        </w:rPr>
        <w:t>Demande de recherche d’antériorité</w:t>
      </w:r>
      <w:r>
        <w:t> »</w:t>
      </w:r>
    </w:p>
    <w:p w:rsidR="00F447B2" w:rsidRDefault="00F447B2" w:rsidP="007F0362">
      <w:pPr>
        <w:pStyle w:val="Paragraphedeliste"/>
      </w:pPr>
    </w:p>
    <w:p w:rsidR="005701FA" w:rsidRDefault="007F0362" w:rsidP="00275157">
      <w:pPr>
        <w:pStyle w:val="Paragraphedeliste"/>
        <w:numPr>
          <w:ilvl w:val="0"/>
          <w:numId w:val="1"/>
        </w:numPr>
      </w:pPr>
      <w:r>
        <w:t>Après instruction de l’OMAPI par courriel, payer la taxe de recherche d’antériorité</w:t>
      </w:r>
      <w:r w:rsidR="005701FA">
        <w:t> :</w:t>
      </w:r>
    </w:p>
    <w:p w:rsidR="005701FA" w:rsidRDefault="007F0362" w:rsidP="005701FA">
      <w:pPr>
        <w:pStyle w:val="Paragraphedeliste"/>
        <w:numPr>
          <w:ilvl w:val="0"/>
          <w:numId w:val="5"/>
        </w:numPr>
      </w:pPr>
      <w:r>
        <w:t>par M-VOLA (034 97 463 44)</w:t>
      </w:r>
      <w:r w:rsidRPr="007F0362">
        <w:t xml:space="preserve"> </w:t>
      </w:r>
      <w:r>
        <w:t xml:space="preserve">pour le montant </w:t>
      </w:r>
      <w:r w:rsidR="005701FA">
        <w:t>de 31.500Ariary</w:t>
      </w:r>
    </w:p>
    <w:p w:rsidR="005701FA" w:rsidRDefault="007F0362" w:rsidP="005701FA">
      <w:pPr>
        <w:pStyle w:val="Paragraphedeliste"/>
        <w:numPr>
          <w:ilvl w:val="0"/>
          <w:numId w:val="5"/>
        </w:numPr>
      </w:pPr>
      <w:r>
        <w:t>par Orange Money (032 66 555 55) pour le montant de 32.000Ariary </w:t>
      </w:r>
    </w:p>
    <w:p w:rsidR="007F0362" w:rsidRDefault="007F0362" w:rsidP="005701FA">
      <w:pPr>
        <w:pStyle w:val="Paragraphedeliste"/>
      </w:pPr>
      <w:r>
        <w:t>(</w:t>
      </w:r>
      <w:r w:rsidR="005701FA">
        <w:t>Montant</w:t>
      </w:r>
      <w:r>
        <w:t xml:space="preserve"> exacte avec les frais de retrait de l</w:t>
      </w:r>
      <w:r w:rsidR="00275157">
        <w:t>’</w:t>
      </w:r>
      <w:r>
        <w:t>Office et en sus les frais</w:t>
      </w:r>
      <w:r w:rsidR="00275157">
        <w:t xml:space="preserve"> </w:t>
      </w:r>
      <w:r>
        <w:t>de transaction chez les shop) et de ce fait la date de votre paiement sera la date précise</w:t>
      </w:r>
      <w:r w:rsidR="00275157">
        <w:t xml:space="preserve"> </w:t>
      </w:r>
      <w:r>
        <w:t>de votre demande</w:t>
      </w:r>
      <w:r w:rsidR="00275157">
        <w:t>.</w:t>
      </w:r>
    </w:p>
    <w:p w:rsidR="00F447B2" w:rsidRDefault="00F447B2" w:rsidP="00F447B2">
      <w:pPr>
        <w:pStyle w:val="Paragraphedeliste"/>
      </w:pPr>
    </w:p>
    <w:p w:rsidR="004C722C" w:rsidRDefault="004C722C" w:rsidP="004C722C">
      <w:pPr>
        <w:pStyle w:val="Paragraphedeliste"/>
        <w:numPr>
          <w:ilvl w:val="0"/>
          <w:numId w:val="1"/>
        </w:numPr>
      </w:pPr>
      <w:r>
        <w:t>Après votre paiement, envoyer le numéro de la transact</w:t>
      </w:r>
      <w:r w:rsidR="00F47D08">
        <w:t>ion à l’adresse mail de l’OMAPI :</w:t>
      </w:r>
      <w:r w:rsidR="00F47D08" w:rsidRPr="00F47D08">
        <w:t xml:space="preserve"> </w:t>
      </w:r>
      <w:hyperlink r:id="rId8" w:history="1">
        <w:r w:rsidR="00F47D08" w:rsidRPr="00446F0D">
          <w:rPr>
            <w:rStyle w:val="Lienhypertexte"/>
          </w:rPr>
          <w:t>marque.nat@omapi.mg</w:t>
        </w:r>
      </w:hyperlink>
    </w:p>
    <w:p w:rsidR="00F447B2" w:rsidRDefault="00F447B2" w:rsidP="00F447B2">
      <w:pPr>
        <w:pStyle w:val="Paragraphedeliste"/>
      </w:pPr>
    </w:p>
    <w:p w:rsidR="00F447B2" w:rsidRDefault="00F447B2" w:rsidP="00F447B2">
      <w:pPr>
        <w:pStyle w:val="Paragraphedeliste"/>
      </w:pPr>
    </w:p>
    <w:p w:rsidR="00F447B2" w:rsidRDefault="004C722C" w:rsidP="004C722C">
      <w:pPr>
        <w:pStyle w:val="Paragraphedeliste"/>
        <w:numPr>
          <w:ilvl w:val="0"/>
          <w:numId w:val="1"/>
        </w:numPr>
      </w:pPr>
      <w:r>
        <w:t>Obtenir le résultat de la recherche d’antériorité de la marque par courriel 48 heures jours ouvrables après l’effectivité du paiement de la taxe</w:t>
      </w:r>
      <w:r w:rsidR="00613FCC">
        <w:t>.</w:t>
      </w:r>
    </w:p>
    <w:p w:rsidR="00F447B2" w:rsidRDefault="00F447B2" w:rsidP="00F447B2"/>
    <w:p w:rsidR="00F447B2" w:rsidRDefault="00F447B2" w:rsidP="00F447B2"/>
    <w:p w:rsidR="0048277F" w:rsidRDefault="0048277F" w:rsidP="00F447B2"/>
    <w:p w:rsidR="0048277F" w:rsidRDefault="0048277F" w:rsidP="00F447B2"/>
    <w:p w:rsidR="0048277F" w:rsidRDefault="0048277F" w:rsidP="00F447B2"/>
    <w:p w:rsidR="00F447B2" w:rsidRDefault="00DF6DC0" w:rsidP="00F447B2">
      <w:r>
        <w:rPr>
          <w:rFonts w:cstheme="minorHAnsi"/>
        </w:rPr>
        <w:t xml:space="preserve">                                                                                                                                        </w:t>
      </w:r>
      <w:r w:rsidRPr="00A6020A">
        <w:rPr>
          <w:rFonts w:cstheme="minorHAnsi"/>
        </w:rPr>
        <w:t>F-R3-33-0</w:t>
      </w:r>
      <w:r>
        <w:rPr>
          <w:rFonts w:cstheme="minorHAnsi"/>
        </w:rPr>
        <w:t>4 version 00</w:t>
      </w:r>
    </w:p>
    <w:p w:rsidR="00F447B2" w:rsidRDefault="00F447B2" w:rsidP="00F447B2"/>
    <w:p w:rsidR="00F447B2" w:rsidRDefault="00F447B2" w:rsidP="00F447B2"/>
    <w:p w:rsidR="00F447B2" w:rsidRDefault="00F447B2" w:rsidP="00F447B2"/>
    <w:p w:rsidR="00F447B2" w:rsidRDefault="00F447B2" w:rsidP="00F447B2"/>
    <w:p w:rsidR="00F447B2" w:rsidRDefault="00F447B2" w:rsidP="00F447B2"/>
    <w:p w:rsidR="00F447B2" w:rsidRDefault="00F447B2" w:rsidP="00F447B2"/>
    <w:p w:rsidR="00F447B2" w:rsidRDefault="00F447B2" w:rsidP="00F447B2"/>
    <w:p w:rsidR="00F447B2" w:rsidRDefault="00F447B2" w:rsidP="00F447B2"/>
    <w:p w:rsidR="00F447B2" w:rsidRDefault="00F447B2" w:rsidP="00F447B2"/>
    <w:p w:rsidR="00F447B2" w:rsidRDefault="00F447B2" w:rsidP="00F447B2"/>
    <w:p w:rsidR="000453B0" w:rsidRPr="000453B0" w:rsidRDefault="000453B0" w:rsidP="000453B0"/>
    <w:sectPr w:rsidR="000453B0" w:rsidRPr="000453B0" w:rsidSect="0015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B37"/>
    <w:multiLevelType w:val="hybridMultilevel"/>
    <w:tmpl w:val="428E8BC0"/>
    <w:lvl w:ilvl="0" w:tplc="8984F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5AC5"/>
    <w:multiLevelType w:val="hybridMultilevel"/>
    <w:tmpl w:val="FC923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B38"/>
    <w:multiLevelType w:val="hybridMultilevel"/>
    <w:tmpl w:val="7A56BA7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A0F27"/>
    <w:multiLevelType w:val="hybridMultilevel"/>
    <w:tmpl w:val="03C60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532A"/>
    <w:multiLevelType w:val="hybridMultilevel"/>
    <w:tmpl w:val="809A15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815441">
    <w:abstractNumId w:val="1"/>
  </w:num>
  <w:num w:numId="2" w16cid:durableId="454446007">
    <w:abstractNumId w:val="2"/>
  </w:num>
  <w:num w:numId="3" w16cid:durableId="554246110">
    <w:abstractNumId w:val="4"/>
  </w:num>
  <w:num w:numId="4" w16cid:durableId="530149527">
    <w:abstractNumId w:val="3"/>
  </w:num>
  <w:num w:numId="5" w16cid:durableId="142253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68"/>
    <w:rsid w:val="000453B0"/>
    <w:rsid w:val="000D67E3"/>
    <w:rsid w:val="0015035A"/>
    <w:rsid w:val="0015568A"/>
    <w:rsid w:val="00275157"/>
    <w:rsid w:val="002E7AAE"/>
    <w:rsid w:val="0048277F"/>
    <w:rsid w:val="004C32E3"/>
    <w:rsid w:val="004C722C"/>
    <w:rsid w:val="0055606F"/>
    <w:rsid w:val="005701FA"/>
    <w:rsid w:val="005710BB"/>
    <w:rsid w:val="00613FCC"/>
    <w:rsid w:val="006810C5"/>
    <w:rsid w:val="007305E5"/>
    <w:rsid w:val="007A3E68"/>
    <w:rsid w:val="007D634D"/>
    <w:rsid w:val="007F0362"/>
    <w:rsid w:val="00DF6DC0"/>
    <w:rsid w:val="00EC3047"/>
    <w:rsid w:val="00F014F9"/>
    <w:rsid w:val="00F447B2"/>
    <w:rsid w:val="00F47D08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3C95"/>
  <w15:docId w15:val="{7611D39C-FFF3-4C67-896B-9B3299B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3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0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.nat@omapi.m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que.nat@omapi.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pi.mg/assets/recherche_mk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</dc:creator>
  <cp:lastModifiedBy>assistantcom.omapi@gmail.com</cp:lastModifiedBy>
  <cp:revision>23</cp:revision>
  <dcterms:created xsi:type="dcterms:W3CDTF">2018-10-08T13:02:00Z</dcterms:created>
  <dcterms:modified xsi:type="dcterms:W3CDTF">2023-05-31T08:16:00Z</dcterms:modified>
</cp:coreProperties>
</file>